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08C" w:rsidRPr="00A0708C" w:rsidRDefault="00A0708C" w:rsidP="00A0708C">
      <w:pPr>
        <w:spacing w:after="240" w:line="240" w:lineRule="auto"/>
        <w:textAlignment w:val="baseline"/>
        <w:outlineLvl w:val="0"/>
        <w:rPr>
          <w:rFonts w:ascii="Arial" w:eastAsia="Times New Roman" w:hAnsi="Arial" w:cs="Arial"/>
          <w:b/>
          <w:bCs/>
          <w:color w:val="3B4256"/>
          <w:kern w:val="36"/>
          <w:sz w:val="48"/>
          <w:szCs w:val="48"/>
          <w:lang w:eastAsia="ru-RU"/>
        </w:rPr>
      </w:pPr>
      <w:bookmarkStart w:id="0" w:name="_GoBack"/>
      <w:r w:rsidRPr="00A0708C">
        <w:rPr>
          <w:rFonts w:ascii="Arial" w:eastAsia="Times New Roman" w:hAnsi="Arial" w:cs="Arial"/>
          <w:b/>
          <w:bCs/>
          <w:color w:val="3B4256"/>
          <w:kern w:val="36"/>
          <w:sz w:val="48"/>
          <w:szCs w:val="48"/>
          <w:lang w:eastAsia="ru-RU"/>
        </w:rPr>
        <w:t>Государственная регистрация маломерных судов, используемых в некоммерческих целях</w:t>
      </w:r>
    </w:p>
    <w:bookmarkEnd w:id="0"/>
    <w:p w:rsidR="00A0708C" w:rsidRPr="00A0708C" w:rsidRDefault="00A0708C" w:rsidP="00A0708C">
      <w:pPr>
        <w:spacing w:after="0" w:line="383" w:lineRule="atLeast"/>
        <w:jc w:val="center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A0708C">
        <w:rPr>
          <w:rFonts w:ascii="inherit" w:eastAsia="Times New Roman" w:hAnsi="inherit" w:cs="Arial"/>
          <w:b/>
          <w:bCs/>
          <w:color w:val="3B4256"/>
          <w:spacing w:val="3"/>
          <w:sz w:val="26"/>
          <w:szCs w:val="26"/>
          <w:bdr w:val="none" w:sz="0" w:space="0" w:color="auto" w:frame="1"/>
          <w:lang w:eastAsia="ru-RU"/>
        </w:rPr>
        <w:t>Государственная услуга по государственной регистрации маломерных судов, поднадзорных Государственной инспекции по маломерным судам Министерства Российской Федерации по делам гражданской обороны, чрезвычайным ситуациям и ликвидации последствий стихийных бедствий</w:t>
      </w:r>
    </w:p>
    <w:p w:rsidR="00A0708C" w:rsidRPr="00A0708C" w:rsidRDefault="00A0708C" w:rsidP="00A0708C">
      <w:pPr>
        <w:spacing w:after="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A0708C">
        <w:rPr>
          <w:rFonts w:ascii="inherit" w:eastAsia="Times New Roman" w:hAnsi="inherit" w:cs="Arial"/>
          <w:b/>
          <w:bCs/>
          <w:color w:val="3B4256"/>
          <w:sz w:val="26"/>
          <w:szCs w:val="26"/>
          <w:bdr w:val="none" w:sz="0" w:space="0" w:color="auto" w:frame="1"/>
          <w:lang w:eastAsia="ru-RU"/>
        </w:rPr>
        <w:t>Круг заявителей.</w:t>
      </w:r>
    </w:p>
    <w:p w:rsidR="00A0708C" w:rsidRPr="00A0708C" w:rsidRDefault="00A0708C" w:rsidP="00A0708C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A0708C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Государственная услуга предоставляется:</w:t>
      </w:r>
    </w:p>
    <w:p w:rsidR="00A0708C" w:rsidRPr="00A0708C" w:rsidRDefault="00A0708C" w:rsidP="00A0708C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A0708C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гражданам Российской Федерации;</w:t>
      </w:r>
    </w:p>
    <w:p w:rsidR="00A0708C" w:rsidRPr="00A0708C" w:rsidRDefault="00A0708C" w:rsidP="00A0708C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A0708C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иностранным гражданам и лицам без гражданства;</w:t>
      </w:r>
    </w:p>
    <w:p w:rsidR="00A0708C" w:rsidRPr="00A0708C" w:rsidRDefault="00A0708C" w:rsidP="00A0708C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A0708C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российским и иностранным юридическим лицам.</w:t>
      </w:r>
    </w:p>
    <w:p w:rsidR="00A0708C" w:rsidRPr="00A0708C" w:rsidRDefault="00A0708C" w:rsidP="00A0708C">
      <w:pPr>
        <w:spacing w:after="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A0708C">
        <w:rPr>
          <w:rFonts w:ascii="inherit" w:eastAsia="Times New Roman" w:hAnsi="inherit" w:cs="Arial"/>
          <w:b/>
          <w:bCs/>
          <w:color w:val="3B4256"/>
          <w:sz w:val="26"/>
          <w:szCs w:val="26"/>
          <w:bdr w:val="none" w:sz="0" w:space="0" w:color="auto" w:frame="1"/>
          <w:lang w:eastAsia="ru-RU"/>
        </w:rPr>
        <w:t>Срок предоставления государственной услуги</w:t>
      </w:r>
    </w:p>
    <w:p w:rsidR="00A0708C" w:rsidRPr="00A0708C" w:rsidRDefault="00A0708C" w:rsidP="00A0708C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A0708C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Срок предоставления государственной услуги со дня приема документов заявителя до получения результата государственной услуги - не более 3 рабочих дней.</w:t>
      </w:r>
    </w:p>
    <w:p w:rsidR="00A0708C" w:rsidRPr="00A0708C" w:rsidRDefault="00A0708C" w:rsidP="00A0708C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A0708C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При обнаружении в документах заявителя оснований для приостановления предоставления государственной услуги срок предоставления государственной услуги может быть продлен на 30 рабочих дней.</w:t>
      </w:r>
    </w:p>
    <w:p w:rsidR="00A0708C" w:rsidRPr="00A0708C" w:rsidRDefault="00A0708C" w:rsidP="00A0708C">
      <w:pPr>
        <w:spacing w:after="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A0708C">
        <w:rPr>
          <w:rFonts w:ascii="inherit" w:eastAsia="Times New Roman" w:hAnsi="inherit" w:cs="Arial"/>
          <w:b/>
          <w:bCs/>
          <w:color w:val="3B4256"/>
          <w:sz w:val="26"/>
          <w:szCs w:val="26"/>
          <w:bdr w:val="none" w:sz="0" w:space="0" w:color="auto" w:frame="1"/>
          <w:lang w:eastAsia="ru-RU"/>
        </w:rPr>
        <w:t>Исчерпывающий перечень документов, необходимых в соответствии с нормативными правовыми актами для предоставления государственной услуги, подлежащих представлению заявителем</w:t>
      </w:r>
    </w:p>
    <w:p w:rsidR="00A0708C" w:rsidRPr="00A0708C" w:rsidRDefault="00A0708C" w:rsidP="00A0708C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A0708C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Документы, необходимые для предоставления государственной услуги, включают документы, подлежащие представлению на бумажном носителе лично заявителем или в электронном виде, подписанные электронной подписью заявителя, и документы и информацию из документов, подлежащих получению органом регистрации без участия заявителя по запросу в единой системе межведомственного электронного взаимодействия.</w:t>
      </w:r>
    </w:p>
    <w:p w:rsidR="00A0708C" w:rsidRPr="00A0708C" w:rsidRDefault="00A0708C" w:rsidP="00A0708C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A0708C">
        <w:rPr>
          <w:rFonts w:ascii="Arial" w:eastAsia="Times New Roman" w:hAnsi="Arial" w:cs="Arial"/>
          <w:color w:val="3B4256"/>
          <w:sz w:val="26"/>
          <w:szCs w:val="26"/>
          <w:lang w:eastAsia="ru-RU"/>
        </w:rPr>
        <w:lastRenderedPageBreak/>
        <w:t>Перечень документов, необходимых для предоставления государственной услуги, подлежащих представлению на бумажном носителе лично заявителем или в электронном виде, подписанные электронной подписью заявителя, включает:</w:t>
      </w:r>
    </w:p>
    <w:p w:rsidR="00A0708C" w:rsidRPr="00A0708C" w:rsidRDefault="00A0708C" w:rsidP="00A0708C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A0708C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заявление;</w:t>
      </w:r>
    </w:p>
    <w:p w:rsidR="00A0708C" w:rsidRPr="00A0708C" w:rsidRDefault="00A0708C" w:rsidP="00A0708C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A0708C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документ, удостоверяющий личность;</w:t>
      </w:r>
    </w:p>
    <w:p w:rsidR="00A0708C" w:rsidRPr="00A0708C" w:rsidRDefault="00A0708C" w:rsidP="00A0708C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A0708C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доверенность, подтверждающая полномочия на осуществление действий от имени заявителя, оформленная в соответствии с законодательством Российской Федерации (в случаях, если заявитель не является собственником).</w:t>
      </w:r>
    </w:p>
    <w:p w:rsidR="00A0708C" w:rsidRPr="00A0708C" w:rsidRDefault="00A0708C" w:rsidP="00A0708C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A0708C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В дополнение к документам, указанным выше</w:t>
      </w:r>
      <w:proofErr w:type="gramStart"/>
      <w:r w:rsidRPr="00A0708C">
        <w:rPr>
          <w:rFonts w:ascii="Arial" w:eastAsia="Times New Roman" w:hAnsi="Arial" w:cs="Arial"/>
          <w:color w:val="3B4256"/>
          <w:sz w:val="26"/>
          <w:szCs w:val="26"/>
          <w:lang w:eastAsia="ru-RU"/>
        </w:rPr>
        <w:t xml:space="preserve"> ,</w:t>
      </w:r>
      <w:proofErr w:type="gramEnd"/>
      <w:r w:rsidRPr="00A0708C">
        <w:rPr>
          <w:rFonts w:ascii="Arial" w:eastAsia="Times New Roman" w:hAnsi="Arial" w:cs="Arial"/>
          <w:color w:val="3B4256"/>
          <w:sz w:val="26"/>
          <w:szCs w:val="26"/>
          <w:lang w:eastAsia="ru-RU"/>
        </w:rPr>
        <w:t xml:space="preserve"> в зависимости от требуемого результата предоставления государственной услуги заявитель представляет:</w:t>
      </w:r>
    </w:p>
    <w:p w:rsidR="00A0708C" w:rsidRPr="00A0708C" w:rsidRDefault="00A0708C" w:rsidP="00A0708C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A0708C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а) для государственной регистрации судна:</w:t>
      </w:r>
    </w:p>
    <w:p w:rsidR="00A0708C" w:rsidRPr="00A0708C" w:rsidRDefault="00A0708C" w:rsidP="00A0708C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A0708C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документ, который в соответствии с законодательством Российской Федерации подтверждает наличие, возникновение, переход прав на судно;</w:t>
      </w:r>
    </w:p>
    <w:p w:rsidR="00A0708C" w:rsidRPr="00A0708C" w:rsidRDefault="00A0708C" w:rsidP="00A0708C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A0708C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документ, подтверждающий категорию сложности района плавания;</w:t>
      </w:r>
    </w:p>
    <w:p w:rsidR="00A0708C" w:rsidRPr="00A0708C" w:rsidRDefault="00A0708C" w:rsidP="00A0708C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A0708C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свидетельство, удостоверяющее исключение судна из реестра судов иностранного государства, либо документ, подтверждающий факт обращения собственника судна в иностранный орган предыдущей регистрации, на который не был получен ответ в течение тридцати календарных дней (в случае, если судно ранее было зарегистрировано в иных реестрах судов);</w:t>
      </w:r>
    </w:p>
    <w:p w:rsidR="00A0708C" w:rsidRPr="00A0708C" w:rsidRDefault="00A0708C" w:rsidP="00A0708C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A0708C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копия приказа юридического лица о назначении лица, ответственного за эксплуатацию судна (для юридических лиц);</w:t>
      </w:r>
    </w:p>
    <w:p w:rsidR="00A0708C" w:rsidRPr="00A0708C" w:rsidRDefault="00A0708C" w:rsidP="00A0708C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A0708C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паспорт гражданина Российской Федерации или свидетельство о регистрации по месту жительства или свидетельство о регистрации по месту пребывания собственник</w:t>
      </w:r>
      <w:proofErr w:type="gramStart"/>
      <w:r w:rsidRPr="00A0708C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а(</w:t>
      </w:r>
      <w:proofErr w:type="spellStart"/>
      <w:proofErr w:type="gramEnd"/>
      <w:r w:rsidRPr="00A0708C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ов</w:t>
      </w:r>
      <w:proofErr w:type="spellEnd"/>
      <w:r w:rsidRPr="00A0708C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) (для физических лиц);</w:t>
      </w:r>
    </w:p>
    <w:p w:rsidR="00A0708C" w:rsidRPr="00A0708C" w:rsidRDefault="00A0708C" w:rsidP="00A0708C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A0708C">
        <w:rPr>
          <w:rFonts w:ascii="Arial" w:eastAsia="Times New Roman" w:hAnsi="Arial" w:cs="Arial"/>
          <w:color w:val="3B4256"/>
          <w:sz w:val="26"/>
          <w:szCs w:val="26"/>
          <w:lang w:eastAsia="ru-RU"/>
        </w:rPr>
        <w:lastRenderedPageBreak/>
        <w:t>б) для государственной регистрации изменений, вносимых в реестр маломерных судов:</w:t>
      </w:r>
    </w:p>
    <w:p w:rsidR="00A0708C" w:rsidRPr="00A0708C" w:rsidRDefault="00A0708C" w:rsidP="00A0708C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A0708C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документ, который в соответствии с законодательством Российской Федерации подтверждает наличие прав на судно;</w:t>
      </w:r>
    </w:p>
    <w:p w:rsidR="00A0708C" w:rsidRPr="00A0708C" w:rsidRDefault="00A0708C" w:rsidP="00A0708C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A0708C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в) для государственной регистрации ограничений (</w:t>
      </w:r>
      <w:proofErr w:type="gramStart"/>
      <w:r w:rsidRPr="00A0708C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обременении</w:t>
      </w:r>
      <w:proofErr w:type="gramEnd"/>
      <w:r w:rsidRPr="00A0708C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) прав на судно:</w:t>
      </w:r>
    </w:p>
    <w:p w:rsidR="00A0708C" w:rsidRPr="00A0708C" w:rsidRDefault="00A0708C" w:rsidP="00A0708C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A0708C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документ, который в соответствии с законодательством Российской Федерации подтверждает наличие прав на судно;</w:t>
      </w:r>
    </w:p>
    <w:p w:rsidR="00A0708C" w:rsidRPr="00A0708C" w:rsidRDefault="00A0708C" w:rsidP="00A0708C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A0708C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документ, устанавливающий (снимающий) ограничение (обременение) прав на судно в соответствии с законодательством Российской Федерации;</w:t>
      </w:r>
    </w:p>
    <w:p w:rsidR="00A0708C" w:rsidRPr="00A0708C" w:rsidRDefault="00A0708C" w:rsidP="00A0708C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A0708C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г) для исключения судна из реестра маломерных судов:</w:t>
      </w:r>
    </w:p>
    <w:p w:rsidR="00A0708C" w:rsidRPr="00A0708C" w:rsidRDefault="00A0708C" w:rsidP="00A0708C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A0708C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судовой билет;</w:t>
      </w:r>
    </w:p>
    <w:p w:rsidR="00A0708C" w:rsidRPr="00A0708C" w:rsidRDefault="00A0708C" w:rsidP="00A0708C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A0708C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документ, подтверждающий основания для исключения судна из реестра маломерных судов.</w:t>
      </w:r>
    </w:p>
    <w:p w:rsidR="00A0708C" w:rsidRPr="00A0708C" w:rsidRDefault="00A0708C" w:rsidP="00A0708C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A0708C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Форма заявления о предоставлении государственной услуги по государственной регистрации судна в реестре маломерных судов для физического лица.</w:t>
      </w:r>
    </w:p>
    <w:p w:rsidR="00A0708C" w:rsidRPr="00A0708C" w:rsidRDefault="00A0708C" w:rsidP="00A0708C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A0708C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Форма заявления о предоставлении государственной услуги по государственной регистрации судна в реестре маломерных судов для юридического лица.</w:t>
      </w:r>
    </w:p>
    <w:p w:rsidR="00A0708C" w:rsidRPr="00A0708C" w:rsidRDefault="00A0708C" w:rsidP="00A0708C">
      <w:pPr>
        <w:spacing w:after="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A0708C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Форма </w:t>
      </w:r>
      <w:r w:rsidRPr="00A0708C">
        <w:rPr>
          <w:rFonts w:ascii="Arial" w:eastAsia="Times New Roman" w:hAnsi="Arial" w:cs="Arial"/>
          <w:color w:val="3B4256"/>
          <w:sz w:val="26"/>
          <w:szCs w:val="26"/>
          <w:bdr w:val="none" w:sz="0" w:space="0" w:color="auto" w:frame="1"/>
          <w:lang w:eastAsia="ru-RU"/>
        </w:rPr>
        <w:t>заявления</w:t>
      </w:r>
      <w:r w:rsidRPr="00A0708C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 о предоставлении государственной услуги по государственной регистрации изменений, вносимых в реестр маломерных судов.</w:t>
      </w:r>
    </w:p>
    <w:p w:rsidR="00A0708C" w:rsidRPr="00A0708C" w:rsidRDefault="00A0708C" w:rsidP="00A0708C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A0708C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Форма заявления о предоставлении государственной услуги по государственной регистрации ограничений (обременений) прав на судно.</w:t>
      </w:r>
    </w:p>
    <w:p w:rsidR="00A0708C" w:rsidRPr="00A0708C" w:rsidRDefault="00A0708C" w:rsidP="00A0708C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A0708C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Форма заявления о предоставлении государственной услуги по исключению судна из реестра маломерных судов.</w:t>
      </w:r>
    </w:p>
    <w:p w:rsidR="00A0708C" w:rsidRPr="00A0708C" w:rsidRDefault="00A0708C" w:rsidP="00A0708C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A0708C">
        <w:rPr>
          <w:rFonts w:ascii="Arial" w:eastAsia="Times New Roman" w:hAnsi="Arial" w:cs="Arial"/>
          <w:color w:val="3B4256"/>
          <w:sz w:val="26"/>
          <w:szCs w:val="26"/>
          <w:lang w:eastAsia="ru-RU"/>
        </w:rPr>
        <w:lastRenderedPageBreak/>
        <w:t>Форма заявления о предоставлении государственной услуги по выдаче ранее выданного судового билета.</w:t>
      </w:r>
    </w:p>
    <w:p w:rsidR="00A0708C" w:rsidRPr="00A0708C" w:rsidRDefault="00A0708C" w:rsidP="00A0708C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A0708C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Форма заявления о предоставлении государственной услуги по получению выписки из реестра маломерных судов.</w:t>
      </w:r>
    </w:p>
    <w:p w:rsidR="00A0708C" w:rsidRPr="00A0708C" w:rsidRDefault="00A0708C" w:rsidP="00A0708C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A0708C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В качестве документа, удостоверяющего личность, представляется один из нижеперечисленных документов:</w:t>
      </w:r>
    </w:p>
    <w:p w:rsidR="00A0708C" w:rsidRPr="00A0708C" w:rsidRDefault="00A0708C" w:rsidP="00A0708C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A0708C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документ, удостоверяющий личность гражданина Российской Федерации;</w:t>
      </w:r>
    </w:p>
    <w:p w:rsidR="00A0708C" w:rsidRPr="00A0708C" w:rsidRDefault="00A0708C" w:rsidP="00A0708C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A0708C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документ, удостоверяющий личность иностранного гражданина;</w:t>
      </w:r>
    </w:p>
    <w:p w:rsidR="00A0708C" w:rsidRPr="00A0708C" w:rsidRDefault="00A0708C" w:rsidP="00A0708C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A0708C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документ, выданный иностранным государством и признаваемый в соответствии с международным договором Российской Федерации в качестве документа, удостоверяющего личность лица без гражданства, либо иной документ, предусмотренный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лица без гражданства;</w:t>
      </w:r>
    </w:p>
    <w:p w:rsidR="00A0708C" w:rsidRPr="00A0708C" w:rsidRDefault="00A0708C" w:rsidP="00A0708C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A0708C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разрешение на временное проживание лица без гражданства;</w:t>
      </w:r>
    </w:p>
    <w:p w:rsidR="00A0708C" w:rsidRPr="00A0708C" w:rsidRDefault="00A0708C" w:rsidP="00A0708C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A0708C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вид на жительство лица без гражданства;</w:t>
      </w:r>
    </w:p>
    <w:p w:rsidR="00A0708C" w:rsidRPr="00A0708C" w:rsidRDefault="00A0708C" w:rsidP="00A0708C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A0708C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удостоверение беженца.</w:t>
      </w:r>
    </w:p>
    <w:p w:rsidR="00A0708C" w:rsidRPr="00A0708C" w:rsidRDefault="00A0708C" w:rsidP="00A0708C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A0708C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В качестве документа, который в соответствии с законодательством Российской Федерации подтверждает наличие, возникновение, прекращение, переход прав на судно, представляется один из нижеперечисленных документов:</w:t>
      </w:r>
    </w:p>
    <w:p w:rsidR="00A0708C" w:rsidRPr="00A0708C" w:rsidRDefault="00A0708C" w:rsidP="00A0708C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A0708C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акт, изданный органом государственной власти или органом местного самоуправления в рамках его компетенции и в порядке, который установлен законодательством, действовавшим в месте издания такого акта и на момент его издания;</w:t>
      </w:r>
    </w:p>
    <w:p w:rsidR="00A0708C" w:rsidRPr="00A0708C" w:rsidRDefault="00A0708C" w:rsidP="00A0708C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A0708C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договор в отношении судна, совершенный в соответствии с законодательством, действовавшим в месте расположения судна на момент совершения сделки;</w:t>
      </w:r>
    </w:p>
    <w:p w:rsidR="00A0708C" w:rsidRPr="00A0708C" w:rsidRDefault="00A0708C" w:rsidP="00A0708C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A0708C">
        <w:rPr>
          <w:rFonts w:ascii="Arial" w:eastAsia="Times New Roman" w:hAnsi="Arial" w:cs="Arial"/>
          <w:color w:val="3B4256"/>
          <w:sz w:val="26"/>
          <w:szCs w:val="26"/>
          <w:lang w:eastAsia="ru-RU"/>
        </w:rPr>
        <w:lastRenderedPageBreak/>
        <w:t>свидетельство о праве на наследство;</w:t>
      </w:r>
    </w:p>
    <w:p w:rsidR="00A0708C" w:rsidRPr="00A0708C" w:rsidRDefault="00A0708C" w:rsidP="00A0708C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A0708C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судебный акт, вступивший в законную силу;</w:t>
      </w:r>
    </w:p>
    <w:p w:rsidR="00A0708C" w:rsidRPr="00A0708C" w:rsidRDefault="00A0708C" w:rsidP="00A0708C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A0708C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судовой билет;</w:t>
      </w:r>
    </w:p>
    <w:p w:rsidR="00A0708C" w:rsidRPr="00A0708C" w:rsidRDefault="00A0708C" w:rsidP="00A0708C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A0708C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иной акт передачи прав на судно в соответствии с законодательством, действовавшим в месте передачи на момент ее совершения;</w:t>
      </w:r>
    </w:p>
    <w:p w:rsidR="00A0708C" w:rsidRPr="00A0708C" w:rsidRDefault="00A0708C" w:rsidP="00A0708C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A0708C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иной документ, который в соответствии с законодательством Российской Федерации подтверждает наличие, возникновение, прекращение, переход, ограничение (обременение) прав.</w:t>
      </w:r>
    </w:p>
    <w:p w:rsidR="00A0708C" w:rsidRPr="00A0708C" w:rsidRDefault="00A0708C" w:rsidP="00A0708C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A0708C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В качестве документа, подтверждающего категорию сложности района плавания судна, представляется один из нижеперечисленных документов:</w:t>
      </w:r>
    </w:p>
    <w:p w:rsidR="00A0708C" w:rsidRPr="00A0708C" w:rsidRDefault="00A0708C" w:rsidP="00A0708C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A0708C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классификационное свидетельство с приложением документа эксплуатационной документации, в котором указаны тактико-технические характеристики судна;</w:t>
      </w:r>
    </w:p>
    <w:p w:rsidR="00A0708C" w:rsidRPr="00A0708C" w:rsidRDefault="00A0708C" w:rsidP="00A0708C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A0708C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судовой билет;</w:t>
      </w:r>
    </w:p>
    <w:p w:rsidR="00A0708C" w:rsidRPr="00A0708C" w:rsidRDefault="00A0708C" w:rsidP="00A0708C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A0708C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сертификат соответствия с приложением документа эксплуатационной документации, в котором указаны тактико-технические характеристики судна;</w:t>
      </w:r>
    </w:p>
    <w:p w:rsidR="00A0708C" w:rsidRPr="00A0708C" w:rsidRDefault="00A0708C" w:rsidP="00A0708C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A0708C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иной документ, выданный органами, уполномоченными на классификацию и освидетельствование судов, или иностранными классификационными обществами.</w:t>
      </w:r>
    </w:p>
    <w:p w:rsidR="00A0708C" w:rsidRPr="00A0708C" w:rsidRDefault="00A0708C" w:rsidP="00A0708C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A0708C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В качестве документа, подтверждающего основания для исключения судна из реестра маломерных судов, представляется один из нижеперечисленных документов:</w:t>
      </w:r>
    </w:p>
    <w:p w:rsidR="00A0708C" w:rsidRPr="00A0708C" w:rsidRDefault="00A0708C" w:rsidP="00A0708C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A0708C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договор в отношении судна, совершенный в соответствии с законодательством, действовавшим в месте расположения судна на момент совершения сделки;</w:t>
      </w:r>
    </w:p>
    <w:p w:rsidR="00A0708C" w:rsidRPr="00A0708C" w:rsidRDefault="00A0708C" w:rsidP="00A0708C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A0708C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судебный акт, вступивший в законную силу;</w:t>
      </w:r>
    </w:p>
    <w:p w:rsidR="00A0708C" w:rsidRPr="00A0708C" w:rsidRDefault="00A0708C" w:rsidP="00A0708C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A0708C">
        <w:rPr>
          <w:rFonts w:ascii="Arial" w:eastAsia="Times New Roman" w:hAnsi="Arial" w:cs="Arial"/>
          <w:color w:val="3B4256"/>
          <w:sz w:val="26"/>
          <w:szCs w:val="26"/>
          <w:lang w:eastAsia="ru-RU"/>
        </w:rPr>
        <w:lastRenderedPageBreak/>
        <w:t>решение государственного органа о реквизиции судна;</w:t>
      </w:r>
    </w:p>
    <w:p w:rsidR="00A0708C" w:rsidRPr="00A0708C" w:rsidRDefault="00A0708C" w:rsidP="00A0708C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A0708C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справка о прекращении гражданства Российской Федерации, выданная на имя собственника судна;</w:t>
      </w:r>
    </w:p>
    <w:p w:rsidR="00A0708C" w:rsidRPr="00A0708C" w:rsidRDefault="00A0708C" w:rsidP="00A0708C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A0708C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документ, подтверждающий реорганизацию или ликвидацию юридического лица, являющегося собственником судна;</w:t>
      </w:r>
    </w:p>
    <w:p w:rsidR="00A0708C" w:rsidRPr="00A0708C" w:rsidRDefault="00A0708C" w:rsidP="00A0708C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A0708C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документ, подтверждающий гибель, конструктивную гибель судна, пропажу судна без вести, а также утрату судном качества судна в результате перестройки либо любых других изменений.</w:t>
      </w:r>
    </w:p>
    <w:p w:rsidR="00A0708C" w:rsidRPr="00A0708C" w:rsidRDefault="00A0708C" w:rsidP="00A0708C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A0708C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В качестве документа, устанавливающего (снимающего) ограничение (обременение) прав на судно в соответствии с законодательством Российской Федерации представляется один из нижеперечисленных документов:</w:t>
      </w:r>
    </w:p>
    <w:p w:rsidR="00A0708C" w:rsidRPr="00A0708C" w:rsidRDefault="00A0708C" w:rsidP="00A0708C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A0708C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договор об ипотеке судна с приложением указанных в таком договоре документов (в случае установления ипотеки судна);</w:t>
      </w:r>
    </w:p>
    <w:p w:rsidR="00A0708C" w:rsidRPr="00A0708C" w:rsidRDefault="00A0708C" w:rsidP="00A0708C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A0708C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судебный акт, вступивший в законную силу;</w:t>
      </w:r>
    </w:p>
    <w:p w:rsidR="00A0708C" w:rsidRPr="00A0708C" w:rsidRDefault="00A0708C" w:rsidP="00A0708C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A0708C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иной документ, в соответствии с законодательством Российской Федерации устанавливающий (снимающий) ограничение (обременение) прав на судно.</w:t>
      </w:r>
    </w:p>
    <w:p w:rsidR="00A0708C" w:rsidRPr="00A0708C" w:rsidRDefault="00A0708C" w:rsidP="00A0708C">
      <w:pPr>
        <w:spacing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A0708C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Информация (дата, номер либо другая информация) о представленных документах указывается в заявлении.</w:t>
      </w:r>
    </w:p>
    <w:p w:rsidR="00FF37F6" w:rsidRDefault="00FF37F6"/>
    <w:sectPr w:rsidR="00FF37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045"/>
    <w:rsid w:val="00876045"/>
    <w:rsid w:val="009F7A11"/>
    <w:rsid w:val="00A0708C"/>
    <w:rsid w:val="00E97766"/>
    <w:rsid w:val="00FF3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51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57885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1215</Words>
  <Characters>6929</Characters>
  <Application>Microsoft Office Word</Application>
  <DocSecurity>0</DocSecurity>
  <Lines>57</Lines>
  <Paragraphs>16</Paragraphs>
  <ScaleCrop>false</ScaleCrop>
  <Company/>
  <LinksUpToDate>false</LinksUpToDate>
  <CharactersWithSpaces>8128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2024-05-15T05:04:00Z</dcterms:created>
  <dcterms:modified xsi:type="dcterms:W3CDTF">2024-05-15T05:05:00Z</dcterms:modified>
</cp:coreProperties>
</file>